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8" w:rsidRDefault="003F2112" w:rsidP="00DB0B38">
      <w:pPr>
        <w:pStyle w:val="Heading1"/>
        <w:rPr>
          <w:rFonts w:eastAsia="Times New Roman"/>
        </w:rPr>
      </w:pPr>
      <w:r>
        <w:rPr>
          <w:rFonts w:eastAsia="Times New Roman"/>
        </w:rPr>
        <w:t xml:space="preserve">Sales Arsenal: </w:t>
      </w:r>
      <w:r w:rsidR="00DB0B38">
        <w:rPr>
          <w:rFonts w:eastAsia="Times New Roman"/>
        </w:rPr>
        <w:t xml:space="preserve">How to Sell an Upgrade to Dynamics NAV 2016 </w:t>
      </w:r>
    </w:p>
    <w:p w:rsidR="00DB0B38" w:rsidRPr="00DB0B38" w:rsidRDefault="00DB0B38" w:rsidP="00DB0B38">
      <w:pPr>
        <w:spacing w:before="100" w:beforeAutospacing="1" w:after="100" w:afterAutospacing="1"/>
        <w:rPr>
          <w:rFonts w:ascii="Arial" w:eastAsia="Times New Roman" w:hAnsi="Arial"/>
          <w:color w:val="000000"/>
          <w:sz w:val="18"/>
          <w:szCs w:val="18"/>
        </w:rPr>
      </w:pPr>
      <w:r w:rsidRPr="00DB0B38">
        <w:rPr>
          <w:rFonts w:ascii="Arial" w:eastAsia="Times New Roman" w:hAnsi="Arial"/>
          <w:color w:val="000000"/>
          <w:szCs w:val="20"/>
        </w:rPr>
        <w:t>Do you have the necessary sales materials in place to successfully sell upgrades</w:t>
      </w:r>
      <w:r>
        <w:rPr>
          <w:rFonts w:ascii="Arial" w:eastAsia="Times New Roman" w:hAnsi="Arial"/>
          <w:color w:val="000000"/>
          <w:szCs w:val="20"/>
        </w:rPr>
        <w:t xml:space="preserve"> to Microsoft Dynamics NAV 2016</w:t>
      </w:r>
      <w:r w:rsidRPr="00DB0B38">
        <w:rPr>
          <w:rFonts w:ascii="Arial" w:eastAsia="Times New Roman" w:hAnsi="Arial"/>
          <w:color w:val="000000"/>
          <w:szCs w:val="20"/>
        </w:rPr>
        <w:t>? Are you searching for new tactics and inspirations to help you close upgrade deals faster?</w:t>
      </w:r>
    </w:p>
    <w:p w:rsidR="00DB0B38" w:rsidRPr="00DB0B38" w:rsidRDefault="00DB0B38" w:rsidP="00DB0B38">
      <w:pPr>
        <w:spacing w:before="100" w:beforeAutospacing="1" w:after="100" w:afterAutospacing="1"/>
        <w:rPr>
          <w:rFonts w:ascii="Arial" w:eastAsia="Times New Roman" w:hAnsi="Arial"/>
          <w:color w:val="000000"/>
          <w:sz w:val="18"/>
          <w:szCs w:val="18"/>
        </w:rPr>
      </w:pPr>
      <w:r w:rsidRPr="00DB0B38">
        <w:rPr>
          <w:rFonts w:ascii="Arial" w:eastAsia="Times New Roman" w:hAnsi="Arial"/>
          <w:color w:val="000000"/>
          <w:szCs w:val="20"/>
        </w:rPr>
        <w:t>Grab these </w:t>
      </w:r>
      <w:r w:rsidRPr="00DB0B38">
        <w:rPr>
          <w:rFonts w:ascii="Arial" w:eastAsia="Times New Roman" w:hAnsi="Arial"/>
          <w:b/>
          <w:bCs/>
          <w:color w:val="000000"/>
          <w:szCs w:val="20"/>
        </w:rPr>
        <w:t>FREE SALES &amp; MARKETING RESOURCES</w:t>
      </w:r>
      <w:r w:rsidRPr="00DB0B38">
        <w:rPr>
          <w:rFonts w:ascii="Arial" w:eastAsia="Times New Roman" w:hAnsi="Arial"/>
          <w:color w:val="000000"/>
          <w:szCs w:val="20"/>
        </w:rPr>
        <w:t> created by the 1ClickFactory to boost your upgrade sales:</w:t>
      </w:r>
    </w:p>
    <w:p w:rsidR="00DB0B38" w:rsidRPr="00DB0B38" w:rsidRDefault="00DB0B38" w:rsidP="00DB0B38">
      <w:pPr>
        <w:numPr>
          <w:ilvl w:val="0"/>
          <w:numId w:val="33"/>
        </w:numPr>
        <w:spacing w:before="240" w:after="100" w:afterAutospacing="1"/>
        <w:ind w:left="0"/>
        <w:jc w:val="left"/>
        <w:rPr>
          <w:rFonts w:ascii="Arial" w:eastAsia="Times New Roman" w:hAnsi="Arial"/>
          <w:color w:val="000000"/>
          <w:sz w:val="18"/>
          <w:szCs w:val="18"/>
        </w:rPr>
      </w:pPr>
      <w:r w:rsidRPr="00DB0B38">
        <w:rPr>
          <w:rFonts w:ascii="Arial" w:eastAsia="Times New Roman" w:hAnsi="Arial"/>
          <w:b/>
          <w:bCs/>
          <w:color w:val="000000"/>
          <w:szCs w:val="20"/>
        </w:rPr>
        <w:t>On-Demand Upgrade Webinars:</w:t>
      </w:r>
    </w:p>
    <w:p w:rsidR="00DB0B38" w:rsidRPr="00DB0B38" w:rsidRDefault="000443DA" w:rsidP="00DB0B38">
      <w:pPr>
        <w:spacing w:before="240" w:after="0"/>
        <w:ind w:left="720"/>
        <w:rPr>
          <w:rFonts w:ascii="Arial" w:eastAsia="Times New Roman" w:hAnsi="Arial"/>
          <w:color w:val="000000"/>
          <w:sz w:val="18"/>
          <w:szCs w:val="18"/>
        </w:rPr>
      </w:pPr>
      <w:hyperlink r:id="rId7" w:tooltip="What Drives Customers Demand for Upgrades" w:history="1">
        <w:r w:rsidR="00DB0B38" w:rsidRPr="00837F6F">
          <w:rPr>
            <w:rFonts w:ascii="Arial" w:eastAsia="Times New Roman" w:hAnsi="Arial"/>
            <w:b/>
            <w:bCs/>
            <w:color w:val="2096F3" w:themeColor="accent1"/>
            <w:szCs w:val="20"/>
            <w:u w:val="single"/>
          </w:rPr>
          <w:t>What Drives Demand for an Upgrade?</w:t>
        </w:r>
      </w:hyperlink>
      <w:r w:rsidR="00DB0B38" w:rsidRPr="003B70D2">
        <w:rPr>
          <w:rFonts w:ascii="Arial" w:eastAsia="Times New Roman" w:hAnsi="Arial"/>
          <w:b/>
          <w:bCs/>
          <w:color w:val="2096F3" w:themeColor="accent1"/>
          <w:szCs w:val="20"/>
        </w:rPr>
        <w:t> </w:t>
      </w:r>
      <w:r w:rsidR="00DB0B38" w:rsidRPr="00DB0B38">
        <w:rPr>
          <w:rFonts w:ascii="Arial" w:eastAsia="Times New Roman" w:hAnsi="Arial"/>
          <w:color w:val="000000"/>
          <w:szCs w:val="20"/>
        </w:rPr>
        <w:t>No one goes window-shopping for an ERP upgrade. This webinar identifies the typical business drivers for an upgrade and upgrade buying signals to recognize.</w:t>
      </w:r>
    </w:p>
    <w:p w:rsidR="00DB0B38" w:rsidRPr="00DB0B38" w:rsidRDefault="000443DA" w:rsidP="00DB0B38">
      <w:pPr>
        <w:spacing w:before="240" w:after="0"/>
        <w:ind w:left="720"/>
        <w:rPr>
          <w:rFonts w:ascii="Arial" w:eastAsia="Times New Roman" w:hAnsi="Arial"/>
          <w:color w:val="000000"/>
          <w:sz w:val="18"/>
          <w:szCs w:val="18"/>
        </w:rPr>
      </w:pPr>
      <w:hyperlink r:id="rId8" w:history="1">
        <w:r w:rsidR="00DB0B38" w:rsidRPr="00837F6F">
          <w:rPr>
            <w:rFonts w:ascii="Arial" w:eastAsia="Times New Roman" w:hAnsi="Arial"/>
            <w:b/>
            <w:bCs/>
            <w:color w:val="2096F3" w:themeColor="accent1"/>
            <w:szCs w:val="20"/>
            <w:u w:val="single"/>
          </w:rPr>
          <w:t>How to Manage Customer Objections for Upgrade Projects</w:t>
        </w:r>
      </w:hyperlink>
      <w:r w:rsidR="00DB0B38" w:rsidRPr="00837F6F">
        <w:rPr>
          <w:rFonts w:ascii="Arial" w:eastAsia="Times New Roman" w:hAnsi="Arial"/>
          <w:b/>
          <w:bCs/>
          <w:color w:val="2096F3" w:themeColor="accent1"/>
          <w:szCs w:val="20"/>
          <w:u w:val="single"/>
        </w:rPr>
        <w:t>?</w:t>
      </w:r>
      <w:r w:rsidR="00DB0B38" w:rsidRPr="00837F6F">
        <w:rPr>
          <w:rFonts w:ascii="Arial" w:eastAsia="Times New Roman" w:hAnsi="Arial"/>
          <w:color w:val="000000"/>
          <w:szCs w:val="20"/>
          <w:u w:val="single"/>
        </w:rPr>
        <w:t> </w:t>
      </w:r>
      <w:r w:rsidR="00DB0B38" w:rsidRPr="00DB0B38">
        <w:rPr>
          <w:rFonts w:ascii="Arial" w:eastAsia="Times New Roman" w:hAnsi="Arial"/>
          <w:color w:val="000000"/>
          <w:szCs w:val="20"/>
        </w:rPr>
        <w:t>All objections can be addressed. You just need to have responses to objections prepared in advance and be clear in communicating the value &amp; benefits of the upgrade to the prospect. Watch this on-demand webinar to learn the common objections to upgrade and how to handle them.</w:t>
      </w:r>
    </w:p>
    <w:p w:rsidR="00DB0B38" w:rsidRDefault="000443DA" w:rsidP="00DB0B38">
      <w:pPr>
        <w:spacing w:before="240" w:after="0"/>
        <w:ind w:left="720"/>
        <w:rPr>
          <w:rFonts w:ascii="Arial" w:eastAsia="Times New Roman" w:hAnsi="Arial"/>
          <w:color w:val="000000"/>
          <w:szCs w:val="20"/>
        </w:rPr>
      </w:pPr>
      <w:hyperlink r:id="rId9" w:history="1">
        <w:r w:rsidR="00DB0B38" w:rsidRPr="00837F6F">
          <w:rPr>
            <w:rFonts w:ascii="Arial" w:eastAsia="Times New Roman" w:hAnsi="Arial"/>
            <w:b/>
            <w:bCs/>
            <w:color w:val="2096F3" w:themeColor="accent1"/>
            <w:szCs w:val="20"/>
            <w:u w:val="single"/>
          </w:rPr>
          <w:t>Selling Upgrade ROI</w:t>
        </w:r>
      </w:hyperlink>
      <w:r w:rsidR="00DB0B38" w:rsidRPr="00837F6F">
        <w:rPr>
          <w:rFonts w:ascii="Arial" w:eastAsia="Times New Roman" w:hAnsi="Arial"/>
          <w:b/>
          <w:bCs/>
          <w:color w:val="2096F3" w:themeColor="accent1"/>
          <w:szCs w:val="20"/>
          <w:u w:val="single"/>
        </w:rPr>
        <w:t>:</w:t>
      </w:r>
      <w:r w:rsidR="00DB0B38" w:rsidRPr="003B70D2">
        <w:rPr>
          <w:rFonts w:ascii="Arial" w:eastAsia="Times New Roman" w:hAnsi="Arial"/>
          <w:color w:val="2096F3" w:themeColor="accent1"/>
          <w:szCs w:val="20"/>
        </w:rPr>
        <w:t> </w:t>
      </w:r>
      <w:r w:rsidR="00DB0B38" w:rsidRPr="00DB0B38">
        <w:rPr>
          <w:rFonts w:ascii="Arial" w:eastAsia="Times New Roman" w:hAnsi="Arial"/>
          <w:color w:val="000000"/>
          <w:szCs w:val="20"/>
        </w:rPr>
        <w:t xml:space="preserve">Return on Investment (ROI) value-based selling has always been one of the most effective and highly engaging sales tactics used to sell software and software upgrades. In this webinar, we present key principles of upgrade ROI selling and show you how to build the economic justification for an upgrade using </w:t>
      </w:r>
      <w:hyperlink r:id="rId10" w:history="1">
        <w:r w:rsidR="00DB0B38" w:rsidRPr="00923501">
          <w:rPr>
            <w:rStyle w:val="Hyperlink"/>
            <w:rFonts w:ascii="Arial" w:eastAsia="Times New Roman" w:hAnsi="Arial"/>
            <w:szCs w:val="20"/>
          </w:rPr>
          <w:t>1ClickFactory's FREE Upgrade Sales (ROI) Tool</w:t>
        </w:r>
      </w:hyperlink>
      <w:r w:rsidR="00DB0B38" w:rsidRPr="00DB0B38">
        <w:rPr>
          <w:rFonts w:ascii="Arial" w:eastAsia="Times New Roman" w:hAnsi="Arial"/>
          <w:color w:val="000000"/>
          <w:szCs w:val="20"/>
        </w:rPr>
        <w:t>.</w:t>
      </w:r>
    </w:p>
    <w:p w:rsidR="00837F6F" w:rsidRPr="003F2112" w:rsidRDefault="000443DA" w:rsidP="00DB0B38">
      <w:pPr>
        <w:numPr>
          <w:ilvl w:val="0"/>
          <w:numId w:val="34"/>
        </w:numPr>
        <w:spacing w:before="240" w:after="100" w:afterAutospacing="1"/>
        <w:ind w:left="0"/>
        <w:jc w:val="left"/>
        <w:rPr>
          <w:rFonts w:ascii="Arial" w:eastAsia="Times New Roman" w:hAnsi="Arial"/>
          <w:color w:val="000000"/>
          <w:sz w:val="18"/>
          <w:szCs w:val="18"/>
        </w:rPr>
      </w:pPr>
      <w:hyperlink r:id="rId11" w:history="1">
        <w:r w:rsidR="00837F6F" w:rsidRPr="00837F6F">
          <w:rPr>
            <w:rStyle w:val="Hyperlink"/>
            <w:rFonts w:ascii="Arial" w:eastAsia="Times New Roman" w:hAnsi="Arial"/>
            <w:b/>
            <w:bCs/>
            <w:szCs w:val="20"/>
          </w:rPr>
          <w:t xml:space="preserve">What’s New in Microsoft Dynamics NAV </w:t>
        </w:r>
        <w:r w:rsidR="003F2112">
          <w:rPr>
            <w:rStyle w:val="Hyperlink"/>
            <w:rFonts w:ascii="Arial" w:eastAsia="Times New Roman" w:hAnsi="Arial"/>
            <w:b/>
            <w:bCs/>
            <w:szCs w:val="20"/>
          </w:rPr>
          <w:t xml:space="preserve">2016 </w:t>
        </w:r>
        <w:r w:rsidR="00837F6F" w:rsidRPr="00837F6F">
          <w:rPr>
            <w:rStyle w:val="Hyperlink"/>
            <w:rFonts w:ascii="Arial" w:eastAsia="Times New Roman" w:hAnsi="Arial"/>
            <w:b/>
            <w:bCs/>
            <w:szCs w:val="20"/>
          </w:rPr>
          <w:t>Workshop – Application</w:t>
        </w:r>
      </w:hyperlink>
      <w:r w:rsidR="00837F6F">
        <w:rPr>
          <w:rFonts w:ascii="Arial" w:eastAsia="Times New Roman" w:hAnsi="Arial"/>
          <w:b/>
          <w:bCs/>
          <w:color w:val="2096F3" w:themeColor="accent1"/>
          <w:szCs w:val="20"/>
        </w:rPr>
        <w:t xml:space="preserve">: </w:t>
      </w:r>
      <w:r w:rsidR="00837F6F">
        <w:rPr>
          <w:rFonts w:ascii="Arial" w:hAnsi="Arial"/>
          <w:color w:val="000000"/>
          <w:szCs w:val="20"/>
          <w:shd w:val="clear" w:color="auto" w:fill="FFFFFF"/>
        </w:rPr>
        <w:t>Join the workshop to get a clear understanding of the new, changed and deprecated functionality in the new Dynamics NAV 2016 from an application perspective.</w:t>
      </w:r>
    </w:p>
    <w:p w:rsidR="003F2112" w:rsidRPr="003F2112" w:rsidRDefault="000443DA" w:rsidP="003F2112">
      <w:pPr>
        <w:numPr>
          <w:ilvl w:val="0"/>
          <w:numId w:val="34"/>
        </w:numPr>
        <w:spacing w:before="240" w:after="100" w:afterAutospacing="1"/>
        <w:ind w:left="0"/>
        <w:jc w:val="left"/>
        <w:rPr>
          <w:rFonts w:ascii="Arial" w:eastAsia="Times New Roman" w:hAnsi="Arial"/>
          <w:color w:val="000000"/>
          <w:sz w:val="18"/>
          <w:szCs w:val="18"/>
        </w:rPr>
      </w:pPr>
      <w:hyperlink r:id="rId12" w:history="1">
        <w:r w:rsidR="003F2112" w:rsidRPr="00923501">
          <w:rPr>
            <w:rStyle w:val="Hyperlink"/>
            <w:rFonts w:ascii="Arial" w:eastAsia="Times New Roman" w:hAnsi="Arial"/>
            <w:b/>
            <w:bCs/>
            <w:szCs w:val="20"/>
          </w:rPr>
          <w:t>Upgrade Related Blog Posts</w:t>
        </w:r>
      </w:hyperlink>
      <w:r w:rsidR="003F2112" w:rsidRPr="00DB0B38">
        <w:rPr>
          <w:rFonts w:ascii="Arial" w:eastAsia="Times New Roman" w:hAnsi="Arial"/>
          <w:color w:val="2096F3" w:themeColor="accent1"/>
          <w:szCs w:val="20"/>
        </w:rPr>
        <w:t>:</w:t>
      </w:r>
      <w:r w:rsidR="003F2112" w:rsidRPr="00DB0B38">
        <w:rPr>
          <w:rFonts w:ascii="Arial" w:eastAsia="Times New Roman" w:hAnsi="Arial"/>
          <w:color w:val="000000"/>
          <w:szCs w:val="20"/>
        </w:rPr>
        <w:t xml:space="preserve"> Check our blog for fresh and useful content specifically dedicated to Dynamics Sales and Marketing Pros.</w:t>
      </w:r>
    </w:p>
    <w:p w:rsidR="003D58C9" w:rsidRPr="00AD13B0" w:rsidRDefault="00AD13B0" w:rsidP="003D58C9">
      <w:pPr>
        <w:spacing w:after="0"/>
        <w:jc w:val="left"/>
        <w:rPr>
          <w:rStyle w:val="Hyperlink"/>
          <w:rFonts w:ascii="Arial" w:eastAsia="Times New Roman" w:hAnsi="Arial"/>
          <w:szCs w:val="18"/>
        </w:rPr>
      </w:pPr>
      <w:r>
        <w:rPr>
          <w:rFonts w:ascii="Arial" w:eastAsia="Times New Roman" w:hAnsi="Arial"/>
          <w:szCs w:val="18"/>
        </w:rPr>
        <w:fldChar w:fldCharType="begin"/>
      </w:r>
      <w:r>
        <w:rPr>
          <w:rFonts w:ascii="Arial" w:eastAsia="Times New Roman" w:hAnsi="Arial"/>
          <w:szCs w:val="18"/>
        </w:rPr>
        <w:instrText xml:space="preserve"> HYPERLINK "http://1clickfactory.com/blog/posts/2015/powerful-performance-improvements-in-dynamics-nav.aspx" </w:instrText>
      </w:r>
      <w:r>
        <w:rPr>
          <w:rFonts w:ascii="Arial" w:eastAsia="Times New Roman" w:hAnsi="Arial"/>
          <w:szCs w:val="18"/>
        </w:rPr>
      </w:r>
      <w:r>
        <w:rPr>
          <w:rFonts w:ascii="Arial" w:eastAsia="Times New Roman" w:hAnsi="Arial"/>
          <w:szCs w:val="18"/>
        </w:rPr>
        <w:fldChar w:fldCharType="separate"/>
      </w:r>
      <w:r w:rsidR="003F2112" w:rsidRPr="00AD13B0">
        <w:rPr>
          <w:rStyle w:val="Hyperlink"/>
          <w:rFonts w:ascii="Arial" w:eastAsia="Times New Roman" w:hAnsi="Arial"/>
          <w:szCs w:val="18"/>
        </w:rPr>
        <w:t>Powerful Performance Improvements in Dynamics NAV</w:t>
      </w:r>
    </w:p>
    <w:p w:rsidR="003F2112" w:rsidRPr="00AD13B0" w:rsidRDefault="00AD13B0" w:rsidP="003D58C9">
      <w:pPr>
        <w:spacing w:after="0"/>
        <w:jc w:val="left"/>
        <w:rPr>
          <w:rStyle w:val="Hyperlink"/>
          <w:rFonts w:ascii="Arial" w:eastAsia="Times New Roman" w:hAnsi="Arial"/>
          <w:szCs w:val="18"/>
        </w:rPr>
      </w:pPr>
      <w:r>
        <w:rPr>
          <w:rFonts w:ascii="Arial" w:eastAsia="Times New Roman" w:hAnsi="Arial"/>
          <w:szCs w:val="18"/>
        </w:rPr>
        <w:fldChar w:fldCharType="end"/>
      </w:r>
      <w:r>
        <w:rPr>
          <w:rFonts w:ascii="Arial" w:eastAsia="Times New Roman" w:hAnsi="Arial"/>
          <w:szCs w:val="18"/>
        </w:rPr>
        <w:fldChar w:fldCharType="begin"/>
      </w:r>
      <w:r>
        <w:rPr>
          <w:rFonts w:ascii="Arial" w:eastAsia="Times New Roman" w:hAnsi="Arial"/>
          <w:szCs w:val="18"/>
        </w:rPr>
        <w:instrText xml:space="preserve"> HYPERLINK "http://1clickfactory.com/blog/posts/2015/what-drives-customers-demand-for-upgrades.aspx" </w:instrText>
      </w:r>
      <w:r>
        <w:rPr>
          <w:rFonts w:ascii="Arial" w:eastAsia="Times New Roman" w:hAnsi="Arial"/>
          <w:szCs w:val="18"/>
        </w:rPr>
      </w:r>
      <w:r>
        <w:rPr>
          <w:rFonts w:ascii="Arial" w:eastAsia="Times New Roman" w:hAnsi="Arial"/>
          <w:szCs w:val="18"/>
        </w:rPr>
        <w:fldChar w:fldCharType="separate"/>
      </w:r>
      <w:r w:rsidR="003F2112" w:rsidRPr="00AD13B0">
        <w:rPr>
          <w:rStyle w:val="Hyperlink"/>
          <w:rFonts w:ascii="Arial" w:eastAsia="Times New Roman" w:hAnsi="Arial"/>
          <w:szCs w:val="18"/>
        </w:rPr>
        <w:t>What Drives Customers Demand for Upgrades</w:t>
      </w:r>
    </w:p>
    <w:p w:rsidR="003F2112" w:rsidRPr="00AD13B0" w:rsidRDefault="00AD13B0" w:rsidP="003D58C9">
      <w:pPr>
        <w:spacing w:after="0"/>
        <w:jc w:val="left"/>
        <w:rPr>
          <w:lang w:val="lt-LT"/>
        </w:rPr>
      </w:pPr>
      <w:r>
        <w:rPr>
          <w:rFonts w:ascii="Arial" w:eastAsia="Times New Roman" w:hAnsi="Arial"/>
          <w:szCs w:val="18"/>
        </w:rPr>
        <w:fldChar w:fldCharType="end"/>
      </w:r>
      <w:hyperlink r:id="rId13" w:history="1">
        <w:r w:rsidR="003D58C9" w:rsidRPr="003D58C9">
          <w:rPr>
            <w:rStyle w:val="Hyperlink"/>
            <w:lang w:val="lt-LT"/>
          </w:rPr>
          <w:t>Upgrade Subscription: Best Fit for Dynamics Market Moving Towards a Subscription Model</w:t>
        </w:r>
      </w:hyperlink>
    </w:p>
    <w:p w:rsidR="003F2112" w:rsidRPr="00AD13B0" w:rsidRDefault="00AD13B0" w:rsidP="003D58C9">
      <w:pPr>
        <w:spacing w:after="0"/>
        <w:jc w:val="left"/>
        <w:rPr>
          <w:rStyle w:val="Hyperlink"/>
          <w:lang w:val="lt-LT"/>
        </w:rPr>
      </w:pPr>
      <w:r>
        <w:rPr>
          <w:lang w:val="lt-LT"/>
        </w:rPr>
        <w:fldChar w:fldCharType="begin"/>
      </w:r>
      <w:r>
        <w:rPr>
          <w:lang w:val="lt-LT"/>
        </w:rPr>
        <w:instrText xml:space="preserve"> HYPERLINK "http://1clickfactory.com/blog/posts/2014/dynamics-nav-on-subscription-tremendous-opportunity-to-add-new-customers.aspx" </w:instrText>
      </w:r>
      <w:r>
        <w:rPr>
          <w:lang w:val="lt-LT"/>
        </w:rPr>
      </w:r>
      <w:r>
        <w:rPr>
          <w:lang w:val="lt-LT"/>
        </w:rPr>
        <w:fldChar w:fldCharType="separate"/>
      </w:r>
      <w:r w:rsidR="003F2112" w:rsidRPr="00AD13B0">
        <w:rPr>
          <w:rStyle w:val="Hyperlink"/>
          <w:lang w:val="lt-LT"/>
        </w:rPr>
        <w:t>Dynamics NAV on Subscription: Tremendous Opportunity to Add New Customers</w:t>
      </w:r>
    </w:p>
    <w:p w:rsidR="003F2112" w:rsidRPr="00AD13B0" w:rsidRDefault="00AD13B0" w:rsidP="003D58C9">
      <w:pPr>
        <w:spacing w:after="0"/>
        <w:jc w:val="left"/>
        <w:rPr>
          <w:rStyle w:val="Hyperlink"/>
          <w:lang w:val="lt-LT"/>
        </w:rPr>
      </w:pPr>
      <w:r>
        <w:rPr>
          <w:lang w:val="lt-LT"/>
        </w:rPr>
        <w:fldChar w:fldCharType="end"/>
      </w:r>
      <w:r>
        <w:rPr>
          <w:lang w:val="lt-LT"/>
        </w:rPr>
        <w:fldChar w:fldCharType="begin"/>
      </w:r>
      <w:r>
        <w:rPr>
          <w:lang w:val="lt-LT"/>
        </w:rPr>
        <w:instrText xml:space="preserve"> HYPERLINK "http://1clickfactory.com/blog/posts/2015/how-to-explain-upgrade-subscription-in-simple-terms.aspx" </w:instrText>
      </w:r>
      <w:r>
        <w:rPr>
          <w:lang w:val="lt-LT"/>
        </w:rPr>
      </w:r>
      <w:r>
        <w:rPr>
          <w:lang w:val="lt-LT"/>
        </w:rPr>
        <w:fldChar w:fldCharType="separate"/>
      </w:r>
      <w:r w:rsidR="003F2112" w:rsidRPr="00AD13B0">
        <w:rPr>
          <w:rStyle w:val="Hyperlink"/>
          <w:lang w:val="lt-LT"/>
        </w:rPr>
        <w:t>How To Explain Upgrade Subscription In Simple Terms?</w:t>
      </w:r>
    </w:p>
    <w:p w:rsidR="003D58C9" w:rsidRPr="00AD13B0" w:rsidRDefault="00AD13B0" w:rsidP="003D58C9">
      <w:pPr>
        <w:spacing w:after="0"/>
        <w:jc w:val="left"/>
        <w:rPr>
          <w:rStyle w:val="Hyperlink"/>
          <w:lang w:val="lt-LT"/>
        </w:rPr>
      </w:pPr>
      <w:r>
        <w:rPr>
          <w:lang w:val="lt-LT"/>
        </w:rPr>
        <w:fldChar w:fldCharType="end"/>
      </w:r>
      <w:r>
        <w:rPr>
          <w:lang w:val="lt-LT"/>
        </w:rPr>
        <w:fldChar w:fldCharType="begin"/>
      </w:r>
      <w:r>
        <w:rPr>
          <w:lang w:val="lt-LT"/>
        </w:rPr>
        <w:instrText xml:space="preserve"> HYPERLINK "http://1clickfactory.com/blog/posts/2015/how-to-retain-your-brep-lapsed-nav-customers.aspx" </w:instrText>
      </w:r>
      <w:r>
        <w:rPr>
          <w:lang w:val="lt-LT"/>
        </w:rPr>
      </w:r>
      <w:r>
        <w:rPr>
          <w:lang w:val="lt-LT"/>
        </w:rPr>
        <w:fldChar w:fldCharType="separate"/>
      </w:r>
      <w:r w:rsidR="003D58C9" w:rsidRPr="00AD13B0">
        <w:rPr>
          <w:rStyle w:val="Hyperlink"/>
          <w:lang w:val="lt-LT"/>
        </w:rPr>
        <w:t>How to Retain Your BREP Lapsed NAV Customers</w:t>
      </w:r>
    </w:p>
    <w:p w:rsidR="003D58C9" w:rsidRDefault="00AD13B0" w:rsidP="003D58C9">
      <w:pPr>
        <w:spacing w:after="0"/>
        <w:jc w:val="left"/>
        <w:rPr>
          <w:lang w:val="lt-LT"/>
        </w:rPr>
      </w:pPr>
      <w:r>
        <w:rPr>
          <w:lang w:val="lt-LT"/>
        </w:rPr>
        <w:fldChar w:fldCharType="end"/>
      </w:r>
      <w:bookmarkStart w:id="0" w:name="_GoBack"/>
      <w:bookmarkEnd w:id="0"/>
      <w:r w:rsidR="000443DA">
        <w:fldChar w:fldCharType="begin"/>
      </w:r>
      <w:r w:rsidR="000443DA">
        <w:instrText xml:space="preserve"> HYPERLINK "http://1clickfactory.com/blog/posts/2014/dynamics-upgrades-how-to-tap-into-this-profitable-market.aspx" </w:instrText>
      </w:r>
      <w:r w:rsidR="000443DA">
        <w:fldChar w:fldCharType="separate"/>
      </w:r>
      <w:r w:rsidR="003D58C9" w:rsidRPr="003D58C9">
        <w:rPr>
          <w:rStyle w:val="Hyperlink"/>
          <w:lang w:val="lt-LT"/>
        </w:rPr>
        <w:t>Dynamics Upgrades: How to Tap into this Profitable Market</w:t>
      </w:r>
      <w:r w:rsidR="000443DA">
        <w:rPr>
          <w:rStyle w:val="Hyperlink"/>
          <w:lang w:val="lt-LT"/>
        </w:rPr>
        <w:fldChar w:fldCharType="end"/>
      </w:r>
    </w:p>
    <w:p w:rsidR="003D58C9" w:rsidRPr="003D58C9" w:rsidRDefault="003D58C9" w:rsidP="003D58C9">
      <w:pPr>
        <w:spacing w:after="0"/>
        <w:jc w:val="left"/>
        <w:rPr>
          <w:lang w:val="lt-LT"/>
        </w:rPr>
      </w:pPr>
    </w:p>
    <w:p w:rsidR="00DB0B38" w:rsidRPr="00DB0B38" w:rsidRDefault="000443DA" w:rsidP="00DB0B38">
      <w:pPr>
        <w:numPr>
          <w:ilvl w:val="0"/>
          <w:numId w:val="34"/>
        </w:numPr>
        <w:spacing w:before="240" w:after="100" w:afterAutospacing="1"/>
        <w:ind w:left="0"/>
        <w:jc w:val="left"/>
        <w:rPr>
          <w:rFonts w:ascii="Arial" w:eastAsia="Times New Roman" w:hAnsi="Arial"/>
          <w:color w:val="000000"/>
          <w:sz w:val="18"/>
          <w:szCs w:val="18"/>
        </w:rPr>
      </w:pPr>
      <w:hyperlink r:id="rId14" w:history="1">
        <w:r w:rsidR="00DB0B38" w:rsidRPr="00837F6F">
          <w:rPr>
            <w:rFonts w:ascii="Arial" w:eastAsia="Times New Roman" w:hAnsi="Arial"/>
            <w:b/>
            <w:bCs/>
            <w:color w:val="2096F3" w:themeColor="accent1"/>
            <w:szCs w:val="20"/>
            <w:u w:val="single"/>
          </w:rPr>
          <w:t>Upgrade Subscription Service</w:t>
        </w:r>
      </w:hyperlink>
      <w:r w:rsidR="00DB0B38" w:rsidRPr="003B70D2">
        <w:rPr>
          <w:rFonts w:ascii="Arial" w:eastAsia="Times New Roman" w:hAnsi="Arial"/>
          <w:color w:val="2096F3" w:themeColor="accent1"/>
          <w:szCs w:val="20"/>
        </w:rPr>
        <w:t xml:space="preserve">: </w:t>
      </w:r>
      <w:r w:rsidR="00DB0B38" w:rsidRPr="00DB0B38">
        <w:rPr>
          <w:rFonts w:ascii="Arial" w:eastAsia="Times New Roman" w:hAnsi="Arial"/>
          <w:color w:val="000000"/>
          <w:szCs w:val="20"/>
        </w:rPr>
        <w:t>Add an Upgrade Subscription Service and enjoy recurring revenue without investing efforts of selling upgrades in the future.</w:t>
      </w:r>
    </w:p>
    <w:p w:rsidR="00DB0B38" w:rsidRDefault="000443DA" w:rsidP="00DB0B38">
      <w:pPr>
        <w:numPr>
          <w:ilvl w:val="0"/>
          <w:numId w:val="34"/>
        </w:numPr>
        <w:spacing w:before="240" w:after="100" w:afterAutospacing="1"/>
        <w:ind w:left="0"/>
        <w:jc w:val="left"/>
        <w:rPr>
          <w:rFonts w:ascii="Arial" w:eastAsia="Times New Roman" w:hAnsi="Arial"/>
          <w:color w:val="000000"/>
          <w:sz w:val="18"/>
          <w:szCs w:val="18"/>
        </w:rPr>
      </w:pPr>
      <w:hyperlink r:id="rId15" w:history="1">
        <w:r w:rsidR="00DB0B38" w:rsidRPr="00923501">
          <w:rPr>
            <w:rStyle w:val="Hyperlink"/>
            <w:rFonts w:ascii="Arial" w:eastAsia="Times New Roman" w:hAnsi="Arial"/>
            <w:b/>
            <w:bCs/>
            <w:szCs w:val="20"/>
          </w:rPr>
          <w:t>FREE Upgrade Assessment</w:t>
        </w:r>
      </w:hyperlink>
      <w:r w:rsidR="00DB0B38" w:rsidRPr="003B70D2">
        <w:rPr>
          <w:rFonts w:ascii="Arial" w:eastAsia="Times New Roman" w:hAnsi="Arial"/>
          <w:b/>
          <w:bCs/>
          <w:color w:val="2096F3" w:themeColor="accent1"/>
          <w:szCs w:val="20"/>
        </w:rPr>
        <w:t>:</w:t>
      </w:r>
      <w:r w:rsidR="00DB0B38" w:rsidRPr="00DB0B38">
        <w:rPr>
          <w:rFonts w:ascii="Arial" w:eastAsia="Times New Roman" w:hAnsi="Arial"/>
          <w:color w:val="2096F3" w:themeColor="accent1"/>
          <w:szCs w:val="20"/>
        </w:rPr>
        <w:t> </w:t>
      </w:r>
      <w:r w:rsidR="00DB0B38" w:rsidRPr="00DB0B38">
        <w:rPr>
          <w:rFonts w:ascii="Arial" w:eastAsia="Times New Roman" w:hAnsi="Arial"/>
          <w:color w:val="000000"/>
          <w:szCs w:val="20"/>
        </w:rPr>
        <w:t>Help your customers easily find out their investment into an upgrade. Request FREE Upgrade Assessment.</w:t>
      </w:r>
    </w:p>
    <w:p w:rsidR="00BE5163" w:rsidRPr="008A7122" w:rsidRDefault="000443DA" w:rsidP="000E6AC1">
      <w:pPr>
        <w:numPr>
          <w:ilvl w:val="0"/>
          <w:numId w:val="34"/>
        </w:numPr>
        <w:spacing w:before="240" w:after="100" w:afterAutospacing="1"/>
        <w:ind w:left="0"/>
        <w:jc w:val="left"/>
      </w:pPr>
      <w:hyperlink r:id="rId16" w:history="1">
        <w:r w:rsidR="00DB0B38" w:rsidRPr="00296DD2">
          <w:rPr>
            <w:rFonts w:ascii="Arial" w:eastAsia="Times New Roman" w:hAnsi="Arial"/>
            <w:b/>
            <w:bCs/>
            <w:color w:val="2096F3" w:themeColor="accent1"/>
            <w:szCs w:val="20"/>
            <w:u w:val="single"/>
          </w:rPr>
          <w:t>Upgrade ROI Tool</w:t>
        </w:r>
      </w:hyperlink>
      <w:r w:rsidR="00DB0B38" w:rsidRPr="00296DD2">
        <w:rPr>
          <w:rFonts w:ascii="Arial" w:eastAsia="Times New Roman" w:hAnsi="Arial"/>
          <w:color w:val="2096F3" w:themeColor="accent1"/>
          <w:szCs w:val="20"/>
          <w:u w:val="single"/>
        </w:rPr>
        <w:t>:</w:t>
      </w:r>
      <w:r w:rsidR="00DB0B38" w:rsidRPr="00296DD2">
        <w:rPr>
          <w:rFonts w:ascii="Arial" w:eastAsia="Times New Roman" w:hAnsi="Arial"/>
          <w:color w:val="2096F3" w:themeColor="accent1"/>
          <w:szCs w:val="20"/>
        </w:rPr>
        <w:t xml:space="preserve"> </w:t>
      </w:r>
      <w:r w:rsidR="00DB0B38" w:rsidRPr="00296DD2">
        <w:rPr>
          <w:rFonts w:ascii="Arial" w:eastAsia="Times New Roman" w:hAnsi="Arial"/>
          <w:color w:val="000000"/>
          <w:szCs w:val="20"/>
        </w:rPr>
        <w:t>Use this free calculator to estimate the Upgrade ROI your customer will reap based on your customer’s concrete business data to validate the value of an upgrade.</w:t>
      </w:r>
    </w:p>
    <w:sectPr w:rsidR="00BE5163" w:rsidRPr="008A7122" w:rsidSect="008A7122">
      <w:headerReference w:type="default" r:id="rId17"/>
      <w:footerReference w:type="default" r:id="rId18"/>
      <w:headerReference w:type="first" r:id="rId19"/>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3DA" w:rsidRDefault="000443DA" w:rsidP="00241900">
      <w:pPr>
        <w:spacing w:after="0"/>
      </w:pPr>
      <w:r>
        <w:separator/>
      </w:r>
    </w:p>
    <w:p w:rsidR="000443DA" w:rsidRDefault="000443DA"/>
  </w:endnote>
  <w:endnote w:type="continuationSeparator" w:id="0">
    <w:p w:rsidR="000443DA" w:rsidRDefault="000443DA" w:rsidP="00241900">
      <w:pPr>
        <w:spacing w:after="0"/>
      </w:pPr>
      <w:r>
        <w:continuationSeparator/>
      </w:r>
    </w:p>
    <w:p w:rsidR="000443DA" w:rsidRDefault="00044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050536"/>
      <w:docPartObj>
        <w:docPartGallery w:val="Page Numbers (Bottom of Page)"/>
        <w:docPartUnique/>
      </w:docPartObj>
    </w:sdtPr>
    <w:sdtEndPr/>
    <w:sdtContent>
      <w:sdt>
        <w:sdtPr>
          <w:id w:val="-1769616900"/>
          <w:docPartObj>
            <w:docPartGallery w:val="Page Numbers (Top of Page)"/>
            <w:docPartUnique/>
          </w:docPartObj>
        </w:sdtPr>
        <w:sdtEndPr/>
        <w:sdtContent>
          <w:p w:rsidR="00765145" w:rsidRDefault="00D800AC" w:rsidP="009B591D">
            <w:pPr>
              <w:pStyle w:val="Footer"/>
              <w:jc w:val="right"/>
            </w:pPr>
            <w:r w:rsidRPr="00D800AC">
              <w:t xml:space="preserve">Page </w:t>
            </w:r>
            <w:r w:rsidRPr="00D800AC">
              <w:rPr>
                <w:bCs/>
              </w:rPr>
              <w:fldChar w:fldCharType="begin"/>
            </w:r>
            <w:r w:rsidRPr="00D800AC">
              <w:rPr>
                <w:bCs/>
              </w:rPr>
              <w:instrText xml:space="preserve"> PAGE </w:instrText>
            </w:r>
            <w:r w:rsidRPr="00D800AC">
              <w:rPr>
                <w:bCs/>
              </w:rPr>
              <w:fldChar w:fldCharType="separate"/>
            </w:r>
            <w:r w:rsidR="00296DD2">
              <w:rPr>
                <w:bCs/>
                <w:noProof/>
              </w:rPr>
              <w:t>2</w:t>
            </w:r>
            <w:r w:rsidRPr="00D800AC">
              <w:rPr>
                <w:bCs/>
              </w:rPr>
              <w:fldChar w:fldCharType="end"/>
            </w:r>
            <w:r w:rsidRPr="00D800AC">
              <w:t xml:space="preserve"> of </w:t>
            </w:r>
            <w:r w:rsidRPr="00D800AC">
              <w:rPr>
                <w:bCs/>
              </w:rPr>
              <w:fldChar w:fldCharType="begin"/>
            </w:r>
            <w:r w:rsidRPr="00D800AC">
              <w:rPr>
                <w:bCs/>
              </w:rPr>
              <w:instrText xml:space="preserve"> NUMPAGES  </w:instrText>
            </w:r>
            <w:r w:rsidRPr="00D800AC">
              <w:rPr>
                <w:bCs/>
              </w:rPr>
              <w:fldChar w:fldCharType="separate"/>
            </w:r>
            <w:r w:rsidR="00296DD2">
              <w:rPr>
                <w:bCs/>
                <w:noProof/>
              </w:rPr>
              <w:t>2</w:t>
            </w:r>
            <w:r w:rsidRPr="00D800AC">
              <w:rPr>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3DA" w:rsidRDefault="000443DA" w:rsidP="00241900">
      <w:pPr>
        <w:spacing w:after="0"/>
      </w:pPr>
      <w:r>
        <w:separator/>
      </w:r>
    </w:p>
    <w:p w:rsidR="000443DA" w:rsidRDefault="000443DA"/>
  </w:footnote>
  <w:footnote w:type="continuationSeparator" w:id="0">
    <w:p w:rsidR="000443DA" w:rsidRDefault="000443DA" w:rsidP="00241900">
      <w:pPr>
        <w:spacing w:after="0"/>
      </w:pPr>
      <w:r>
        <w:continuationSeparator/>
      </w:r>
    </w:p>
    <w:p w:rsidR="000443DA" w:rsidRDefault="000443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145" w:rsidRPr="000F49C9" w:rsidRDefault="00241900" w:rsidP="000F49C9">
    <w:pPr>
      <w:pStyle w:val="Header"/>
      <w:spacing w:after="240"/>
      <w:rPr>
        <w:rFonts w:ascii="Arial" w:hAnsi="Arial"/>
        <w:b/>
      </w:rPr>
    </w:pPr>
    <w:r w:rsidRPr="008A624A">
      <w:rPr>
        <w:rFonts w:ascii="Arial" w:hAnsi="Arial"/>
        <w:noProof/>
      </w:rPr>
      <w:drawing>
        <wp:inline distT="0" distB="0" distL="0" distR="0">
          <wp:extent cx="1257300" cy="514350"/>
          <wp:effectExtent l="0" t="0" r="0" b="0"/>
          <wp:docPr id="1" name="Picture 1" descr="Naujas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aujas logo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514350"/>
                  </a:xfrm>
                  <a:prstGeom prst="rect">
                    <a:avLst/>
                  </a:prstGeom>
                  <a:noFill/>
                  <a:ln>
                    <a:noFill/>
                  </a:ln>
                </pic:spPr>
              </pic:pic>
            </a:graphicData>
          </a:graphic>
        </wp:inline>
      </w:drawing>
    </w:r>
    <w:r w:rsidRPr="00E94256">
      <w:rPr>
        <w:rFonts w:ascii="Arial" w:hAnsi="Arial"/>
        <w:noProof/>
      </w:rPr>
      <w:t xml:space="preserve">                </w:t>
    </w:r>
    <w:r w:rsidR="00DB0B38">
      <w:rPr>
        <w:rFonts w:ascii="Arial" w:hAnsi="Arial"/>
        <w:noProof/>
      </w:rPr>
      <w:t xml:space="preserve">          </w:t>
    </w:r>
    <w:r w:rsidR="00DB0B38">
      <w:rPr>
        <w:rFonts w:ascii="Arial" w:hAnsi="Arial"/>
        <w:b/>
        <w:noProof/>
      </w:rPr>
      <w:t>How to Sell an Upgrade to Dynamics NAV 2016 Sales Arsenal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0AC" w:rsidRDefault="00D800AC" w:rsidP="003D1732">
    <w:pPr>
      <w:pStyle w:val="Header"/>
      <w:spacing w:after="240"/>
    </w:pPr>
    <w:r w:rsidRPr="00E053E9">
      <w:rPr>
        <w:b/>
        <w:noProof/>
      </w:rPr>
      <w:drawing>
        <wp:inline distT="0" distB="0" distL="0" distR="0" wp14:anchorId="1986BF9A" wp14:editId="61713E20">
          <wp:extent cx="1257300" cy="514350"/>
          <wp:effectExtent l="0" t="0" r="0" b="0"/>
          <wp:docPr id="2" name="Picture 2" descr="Naujas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ujas logo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CADE3EE6"/>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70BE9AC4"/>
    <w:lvl w:ilvl="0">
      <w:start w:val="1"/>
      <w:numFmt w:val="decimal"/>
      <w:pStyle w:val="ListNumber"/>
      <w:lvlText w:val="1.1.%1."/>
      <w:lvlJc w:val="left"/>
      <w:pPr>
        <w:ind w:left="360" w:hanging="360"/>
      </w:pPr>
      <w:rPr>
        <w:rFonts w:hint="default"/>
      </w:rPr>
    </w:lvl>
  </w:abstractNum>
  <w:abstractNum w:abstractNumId="2" w15:restartNumberingAfterBreak="0">
    <w:nsid w:val="FFFFFF89"/>
    <w:multiLevelType w:val="singleLevel"/>
    <w:tmpl w:val="0C3244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206EA0"/>
    <w:multiLevelType w:val="multilevel"/>
    <w:tmpl w:val="A2CA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A6377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06FF25ED"/>
    <w:multiLevelType w:val="multilevel"/>
    <w:tmpl w:val="470CFEE0"/>
    <w:lvl w:ilvl="0">
      <w:start w:val="1"/>
      <w:numFmt w:val="bullet"/>
      <w:lvlText w:val=""/>
      <w:lvlJc w:val="left"/>
      <w:pPr>
        <w:ind w:left="360" w:hanging="360"/>
      </w:pPr>
      <w:rPr>
        <w:rFonts w:ascii="Wingdings 3" w:hAnsi="Wingdings 3" w:hint="default"/>
        <w:color w:val="2096F3"/>
      </w:rPr>
    </w:lvl>
    <w:lvl w:ilvl="1">
      <w:start w:val="1"/>
      <w:numFmt w:val="bullet"/>
      <w:lvlText w:val=""/>
      <w:lvlJc w:val="left"/>
      <w:pPr>
        <w:ind w:left="360" w:hanging="360"/>
      </w:pPr>
      <w:rPr>
        <w:rFonts w:ascii="Symbol" w:hAnsi="Symbol" w:cs="Courier New" w:hint="default"/>
      </w:rPr>
    </w:lvl>
    <w:lvl w:ilvl="2">
      <w:start w:val="1"/>
      <w:numFmt w:val="bullet"/>
      <w:lvlText w:val=""/>
      <w:lvlJc w:val="left"/>
      <w:pPr>
        <w:ind w:left="3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29106B"/>
    <w:multiLevelType w:val="multilevel"/>
    <w:tmpl w:val="D9E6DE9A"/>
    <w:lvl w:ilvl="0">
      <w:start w:val="1"/>
      <w:numFmt w:val="bullet"/>
      <w:lvlText w:val=""/>
      <w:lvlJc w:val="left"/>
      <w:pPr>
        <w:ind w:left="360" w:hanging="360"/>
      </w:pPr>
      <w:rPr>
        <w:rFonts w:ascii="Wingdings 3" w:hAnsi="Wingdings 3" w:hint="default"/>
        <w:color w:val="2096F3"/>
      </w:rPr>
    </w:lvl>
    <w:lvl w:ilvl="1">
      <w:start w:val="1"/>
      <w:numFmt w:val="bullet"/>
      <w:lvlText w:val=""/>
      <w:lvlJc w:val="left"/>
      <w:pPr>
        <w:ind w:left="360" w:hanging="360"/>
      </w:pPr>
      <w:rPr>
        <w:rFonts w:ascii="Symbol" w:hAnsi="Symbol" w:cs="Courier New" w:hint="default"/>
      </w:rPr>
    </w:lvl>
    <w:lvl w:ilvl="2">
      <w:start w:val="1"/>
      <w:numFmt w:val="bullet"/>
      <w:lvlText w:val=""/>
      <w:lvlJc w:val="left"/>
      <w:pPr>
        <w:ind w:left="3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853881"/>
    <w:multiLevelType w:val="hybridMultilevel"/>
    <w:tmpl w:val="ECF065A4"/>
    <w:lvl w:ilvl="0" w:tplc="D8FE4AD0">
      <w:start w:val="1"/>
      <w:numFmt w:val="bullet"/>
      <w:lvlText w:val=""/>
      <w:lvlJc w:val="left"/>
      <w:pPr>
        <w:ind w:left="108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0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4A2838"/>
    <w:multiLevelType w:val="multilevel"/>
    <w:tmpl w:val="0706BAB4"/>
    <w:numStyleLink w:val="1ClickFatoryDesign"/>
  </w:abstractNum>
  <w:abstractNum w:abstractNumId="10" w15:restartNumberingAfterBreak="0">
    <w:nsid w:val="0F0E4355"/>
    <w:multiLevelType w:val="multilevel"/>
    <w:tmpl w:val="8C3432E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A2370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E183FE6"/>
    <w:multiLevelType w:val="multilevel"/>
    <w:tmpl w:val="0706BAB4"/>
    <w:numStyleLink w:val="1ClickFatoryDesign"/>
  </w:abstractNum>
  <w:abstractNum w:abstractNumId="13" w15:restartNumberingAfterBreak="0">
    <w:nsid w:val="1E380DB3"/>
    <w:multiLevelType w:val="multilevel"/>
    <w:tmpl w:val="0409001D"/>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9F0EEA"/>
    <w:multiLevelType w:val="multilevel"/>
    <w:tmpl w:val="0706BAB4"/>
    <w:numStyleLink w:val="1ClickFatoryDesign"/>
  </w:abstractNum>
  <w:abstractNum w:abstractNumId="15" w15:restartNumberingAfterBreak="0">
    <w:nsid w:val="2E09399E"/>
    <w:multiLevelType w:val="hybridMultilevel"/>
    <w:tmpl w:val="551ED61A"/>
    <w:lvl w:ilvl="0" w:tplc="D8FE4AD0">
      <w:start w:val="1"/>
      <w:numFmt w:val="bullet"/>
      <w:lvlText w:val=""/>
      <w:lvlJc w:val="left"/>
      <w:pPr>
        <w:ind w:left="108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06AC1"/>
    <w:multiLevelType w:val="hybridMultilevel"/>
    <w:tmpl w:val="9130789A"/>
    <w:lvl w:ilvl="0" w:tplc="6D2C955C">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31610EC"/>
    <w:multiLevelType w:val="hybridMultilevel"/>
    <w:tmpl w:val="D9E6DE9A"/>
    <w:lvl w:ilvl="0" w:tplc="CADC0A82">
      <w:start w:val="1"/>
      <w:numFmt w:val="bullet"/>
      <w:lvlText w:val=""/>
      <w:lvlJc w:val="left"/>
      <w:pPr>
        <w:ind w:left="72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F2D61"/>
    <w:multiLevelType w:val="multilevel"/>
    <w:tmpl w:val="5A1A0FC0"/>
    <w:lvl w:ilvl="0">
      <w:start w:val="1"/>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E2723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9766B9"/>
    <w:multiLevelType w:val="hybridMultilevel"/>
    <w:tmpl w:val="4872C0BA"/>
    <w:lvl w:ilvl="0" w:tplc="D8FE4AD0">
      <w:start w:val="1"/>
      <w:numFmt w:val="bullet"/>
      <w:lvlText w:val=""/>
      <w:lvlJc w:val="left"/>
      <w:pPr>
        <w:ind w:left="1080" w:hanging="360"/>
      </w:pPr>
      <w:rPr>
        <w:rFonts w:ascii="Wingdings 3" w:hAnsi="Wingdings 3" w:hint="default"/>
        <w:color w:val="2096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F0379"/>
    <w:multiLevelType w:val="multilevel"/>
    <w:tmpl w:val="D9E6DE9A"/>
    <w:styleLink w:val="1ClickFactoryNewDesign"/>
    <w:lvl w:ilvl="0">
      <w:start w:val="1"/>
      <w:numFmt w:val="bullet"/>
      <w:lvlText w:val=""/>
      <w:lvlJc w:val="left"/>
      <w:pPr>
        <w:ind w:left="360" w:hanging="360"/>
      </w:pPr>
      <w:rPr>
        <w:rFonts w:ascii="Wingdings 3" w:hAnsi="Wingdings 3" w:hint="default"/>
        <w:color w:val="2096F3"/>
      </w:rPr>
    </w:lvl>
    <w:lvl w:ilvl="1">
      <w:start w:val="1"/>
      <w:numFmt w:val="bullet"/>
      <w:lvlText w:val=""/>
      <w:lvlJc w:val="left"/>
      <w:pPr>
        <w:ind w:left="360" w:hanging="360"/>
      </w:pPr>
      <w:rPr>
        <w:rFonts w:ascii="Symbol" w:hAnsi="Symbol" w:cs="Courier New" w:hint="default"/>
      </w:rPr>
    </w:lvl>
    <w:lvl w:ilvl="2">
      <w:start w:val="1"/>
      <w:numFmt w:val="bullet"/>
      <w:lvlText w:val=""/>
      <w:lvlJc w:val="left"/>
      <w:pPr>
        <w:ind w:left="3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F819C1"/>
    <w:multiLevelType w:val="hybridMultilevel"/>
    <w:tmpl w:val="F9BEAD00"/>
    <w:lvl w:ilvl="0" w:tplc="04090001">
      <w:start w:val="1"/>
      <w:numFmt w:val="bullet"/>
      <w:lvlText w:val=""/>
      <w:lvlJc w:val="left"/>
      <w:pPr>
        <w:ind w:left="720" w:hanging="360"/>
      </w:pPr>
      <w:rPr>
        <w:rFonts w:ascii="Symbol" w:hAnsi="Symbol" w:hint="default"/>
      </w:rPr>
    </w:lvl>
    <w:lvl w:ilvl="1" w:tplc="E29C203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D1B68"/>
    <w:multiLevelType w:val="hybridMultilevel"/>
    <w:tmpl w:val="50347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B551E"/>
    <w:multiLevelType w:val="multilevel"/>
    <w:tmpl w:val="5A1A0FC0"/>
    <w:lvl w:ilvl="0">
      <w:start w:val="1"/>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3151812"/>
    <w:multiLevelType w:val="multilevel"/>
    <w:tmpl w:val="8C3432E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77440AC"/>
    <w:multiLevelType w:val="multilevel"/>
    <w:tmpl w:val="8C3432E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CCE0D48"/>
    <w:multiLevelType w:val="multilevel"/>
    <w:tmpl w:val="D9E6DE9A"/>
    <w:numStyleLink w:val="1ClickFactoryNewDesign"/>
  </w:abstractNum>
  <w:abstractNum w:abstractNumId="28" w15:restartNumberingAfterBreak="0">
    <w:nsid w:val="5F842496"/>
    <w:multiLevelType w:val="multilevel"/>
    <w:tmpl w:val="0409001D"/>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9A50B2"/>
    <w:multiLevelType w:val="hybridMultilevel"/>
    <w:tmpl w:val="17F44186"/>
    <w:lvl w:ilvl="0" w:tplc="D8FE4AD0">
      <w:start w:val="1"/>
      <w:numFmt w:val="bullet"/>
      <w:lvlText w:val=""/>
      <w:lvlJc w:val="left"/>
      <w:pPr>
        <w:ind w:left="1080" w:hanging="360"/>
      </w:pPr>
      <w:rPr>
        <w:rFonts w:ascii="Wingdings 3" w:hAnsi="Wingdings 3" w:hint="default"/>
        <w:color w:val="2096F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D23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FA4B97"/>
    <w:multiLevelType w:val="multilevel"/>
    <w:tmpl w:val="0409001D"/>
    <w:styleLink w:val="Style1"/>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0746060"/>
    <w:multiLevelType w:val="multilevel"/>
    <w:tmpl w:val="0706BAB4"/>
    <w:styleLink w:val="1ClickFatoryDesign"/>
    <w:lvl w:ilvl="0">
      <w:start w:val="1"/>
      <w:numFmt w:val="decimal"/>
      <w:lvlText w:val="%1."/>
      <w:lvlJc w:val="left"/>
      <w:pPr>
        <w:ind w:left="0" w:firstLine="0"/>
      </w:pPr>
      <w:rPr>
        <w:rFonts w:asciiTheme="minorHAnsi" w:hAnsiTheme="minorHAnsi"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3" w15:restartNumberingAfterBreak="0">
    <w:nsid w:val="79476E1C"/>
    <w:multiLevelType w:val="multilevel"/>
    <w:tmpl w:val="FE408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247ECB"/>
    <w:multiLevelType w:val="hybridMultilevel"/>
    <w:tmpl w:val="2D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21"/>
  </w:num>
  <w:num w:numId="4">
    <w:abstractNumId w:val="27"/>
  </w:num>
  <w:num w:numId="5">
    <w:abstractNumId w:val="8"/>
  </w:num>
  <w:num w:numId="6">
    <w:abstractNumId w:val="5"/>
  </w:num>
  <w:num w:numId="7">
    <w:abstractNumId w:val="6"/>
  </w:num>
  <w:num w:numId="8">
    <w:abstractNumId w:val="20"/>
  </w:num>
  <w:num w:numId="9">
    <w:abstractNumId w:val="15"/>
  </w:num>
  <w:num w:numId="10">
    <w:abstractNumId w:val="7"/>
  </w:num>
  <w:num w:numId="11">
    <w:abstractNumId w:val="29"/>
  </w:num>
  <w:num w:numId="12">
    <w:abstractNumId w:val="11"/>
  </w:num>
  <w:num w:numId="13">
    <w:abstractNumId w:val="25"/>
  </w:num>
  <w:num w:numId="14">
    <w:abstractNumId w:val="10"/>
  </w:num>
  <w:num w:numId="15">
    <w:abstractNumId w:val="26"/>
  </w:num>
  <w:num w:numId="16">
    <w:abstractNumId w:val="32"/>
  </w:num>
  <w:num w:numId="17">
    <w:abstractNumId w:val="9"/>
  </w:num>
  <w:num w:numId="18">
    <w:abstractNumId w:val="12"/>
  </w:num>
  <w:num w:numId="19">
    <w:abstractNumId w:val="14"/>
  </w:num>
  <w:num w:numId="20">
    <w:abstractNumId w:val="18"/>
  </w:num>
  <w:num w:numId="21">
    <w:abstractNumId w:val="24"/>
  </w:num>
  <w:num w:numId="22">
    <w:abstractNumId w:val="19"/>
  </w:num>
  <w:num w:numId="23">
    <w:abstractNumId w:val="22"/>
  </w:num>
  <w:num w:numId="24">
    <w:abstractNumId w:val="16"/>
  </w:num>
  <w:num w:numId="25">
    <w:abstractNumId w:val="30"/>
  </w:num>
  <w:num w:numId="26">
    <w:abstractNumId w:val="4"/>
  </w:num>
  <w:num w:numId="27">
    <w:abstractNumId w:val="2"/>
  </w:num>
  <w:num w:numId="28">
    <w:abstractNumId w:val="0"/>
  </w:num>
  <w:num w:numId="29">
    <w:abstractNumId w:val="1"/>
  </w:num>
  <w:num w:numId="30">
    <w:abstractNumId w:val="31"/>
  </w:num>
  <w:num w:numId="31">
    <w:abstractNumId w:val="28"/>
  </w:num>
  <w:num w:numId="32">
    <w:abstractNumId w:val="13"/>
  </w:num>
  <w:num w:numId="33">
    <w:abstractNumId w:val="33"/>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B38"/>
    <w:rsid w:val="000443DA"/>
    <w:rsid w:val="000F49C9"/>
    <w:rsid w:val="00121C99"/>
    <w:rsid w:val="00145A94"/>
    <w:rsid w:val="0019101E"/>
    <w:rsid w:val="0019700A"/>
    <w:rsid w:val="00241900"/>
    <w:rsid w:val="002423DC"/>
    <w:rsid w:val="00273A47"/>
    <w:rsid w:val="00296DD2"/>
    <w:rsid w:val="003B3E4E"/>
    <w:rsid w:val="003B70D2"/>
    <w:rsid w:val="003D1732"/>
    <w:rsid w:val="003D58C9"/>
    <w:rsid w:val="003E2C0B"/>
    <w:rsid w:val="003F2112"/>
    <w:rsid w:val="004B3F4A"/>
    <w:rsid w:val="004D592E"/>
    <w:rsid w:val="00524A5D"/>
    <w:rsid w:val="00587370"/>
    <w:rsid w:val="0067565F"/>
    <w:rsid w:val="00714DBE"/>
    <w:rsid w:val="00725787"/>
    <w:rsid w:val="0076233A"/>
    <w:rsid w:val="00765145"/>
    <w:rsid w:val="00837F6F"/>
    <w:rsid w:val="008A7122"/>
    <w:rsid w:val="008C069A"/>
    <w:rsid w:val="008C77B3"/>
    <w:rsid w:val="008E54CF"/>
    <w:rsid w:val="00904B23"/>
    <w:rsid w:val="0091403F"/>
    <w:rsid w:val="00923501"/>
    <w:rsid w:val="009721A9"/>
    <w:rsid w:val="00973303"/>
    <w:rsid w:val="009B591D"/>
    <w:rsid w:val="00A05550"/>
    <w:rsid w:val="00AD13B0"/>
    <w:rsid w:val="00AE3068"/>
    <w:rsid w:val="00B40788"/>
    <w:rsid w:val="00B676C4"/>
    <w:rsid w:val="00BE5163"/>
    <w:rsid w:val="00C80C30"/>
    <w:rsid w:val="00C9481C"/>
    <w:rsid w:val="00CA4BD1"/>
    <w:rsid w:val="00D800AC"/>
    <w:rsid w:val="00DA4DFD"/>
    <w:rsid w:val="00DB0B38"/>
    <w:rsid w:val="00DB5938"/>
    <w:rsid w:val="00DE2554"/>
    <w:rsid w:val="00DF7D25"/>
    <w:rsid w:val="00EC2F1E"/>
    <w:rsid w:val="00EE5EF0"/>
    <w:rsid w:val="00F7403B"/>
    <w:rsid w:val="00F956D6"/>
    <w:rsid w:val="00FB5573"/>
    <w:rsid w:val="00FD7964"/>
    <w:rsid w:val="00FF6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3EC1F1-89FE-4F65-8696-5371F85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20"/>
        <w:ind w:left="360"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4"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554"/>
    <w:pPr>
      <w:ind w:left="0" w:firstLine="0"/>
    </w:pPr>
    <w:rPr>
      <w:rFonts w:eastAsia="Calibri" w:cs="Arial"/>
      <w:szCs w:val="22"/>
    </w:rPr>
  </w:style>
  <w:style w:type="paragraph" w:styleId="Heading1">
    <w:name w:val="heading 1"/>
    <w:basedOn w:val="Normal"/>
    <w:next w:val="Normal"/>
    <w:link w:val="Heading1Char"/>
    <w:uiPriority w:val="1"/>
    <w:qFormat/>
    <w:rsid w:val="00DE2554"/>
    <w:pPr>
      <w:keepNext/>
      <w:keepLines/>
      <w:spacing w:before="240"/>
      <w:outlineLvl w:val="0"/>
    </w:pPr>
    <w:rPr>
      <w:rFonts w:asciiTheme="majorHAnsi" w:eastAsiaTheme="majorEastAsia" w:hAnsiTheme="majorHAnsi" w:cstheme="majorBidi"/>
      <w:b/>
      <w:color w:val="2096F3" w:themeColor="accent1"/>
      <w:sz w:val="40"/>
      <w:szCs w:val="32"/>
    </w:rPr>
  </w:style>
  <w:style w:type="paragraph" w:styleId="Heading2">
    <w:name w:val="heading 2"/>
    <w:basedOn w:val="Normal"/>
    <w:next w:val="Normal"/>
    <w:link w:val="Heading2Char"/>
    <w:uiPriority w:val="2"/>
    <w:qFormat/>
    <w:rsid w:val="00DE2554"/>
    <w:pPr>
      <w:keepNext/>
      <w:keepLines/>
      <w:spacing w:before="240" w:after="240"/>
      <w:outlineLvl w:val="1"/>
    </w:pPr>
    <w:rPr>
      <w:rFonts w:asciiTheme="majorHAnsi" w:eastAsiaTheme="majorEastAsia" w:hAnsiTheme="majorHAnsi" w:cstheme="majorBidi"/>
      <w:b/>
      <w:color w:val="2096F3" w:themeColor="accent1"/>
      <w:sz w:val="32"/>
      <w:szCs w:val="26"/>
    </w:rPr>
  </w:style>
  <w:style w:type="paragraph" w:styleId="Heading3">
    <w:name w:val="heading 3"/>
    <w:basedOn w:val="Normal"/>
    <w:next w:val="Normal"/>
    <w:link w:val="Heading3Char"/>
    <w:uiPriority w:val="3"/>
    <w:qFormat/>
    <w:rsid w:val="00DE2554"/>
    <w:pPr>
      <w:keepNext/>
      <w:keepLines/>
      <w:spacing w:before="240" w:after="240"/>
      <w:outlineLvl w:val="2"/>
    </w:pPr>
    <w:rPr>
      <w:rFonts w:asciiTheme="majorHAnsi" w:eastAsiaTheme="majorEastAsia" w:hAnsiTheme="majorHAnsi" w:cstheme="majorBidi"/>
      <w:b/>
      <w:sz w:val="24"/>
      <w:szCs w:val="24"/>
    </w:rPr>
  </w:style>
  <w:style w:type="paragraph" w:styleId="Heading4">
    <w:name w:val="heading 4"/>
    <w:basedOn w:val="Normal"/>
    <w:next w:val="Normal"/>
    <w:link w:val="Heading4Char"/>
    <w:uiPriority w:val="4"/>
    <w:qFormat/>
    <w:rsid w:val="00C9481C"/>
    <w:pPr>
      <w:keepNext/>
      <w:keepLines/>
      <w:spacing w:before="240" w:after="24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4"/>
    <w:semiHidden/>
    <w:unhideWhenUsed/>
    <w:qFormat/>
    <w:rsid w:val="00DE2554"/>
    <w:pPr>
      <w:keepNext/>
      <w:keepLines/>
      <w:spacing w:before="240" w:after="2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69A"/>
    <w:pPr>
      <w:numPr>
        <w:numId w:val="24"/>
      </w:numPr>
    </w:pPr>
  </w:style>
  <w:style w:type="character" w:customStyle="1" w:styleId="Heading1Char">
    <w:name w:val="Heading 1 Char"/>
    <w:basedOn w:val="DefaultParagraphFont"/>
    <w:link w:val="Heading1"/>
    <w:uiPriority w:val="1"/>
    <w:rsid w:val="00DE2554"/>
    <w:rPr>
      <w:rFonts w:asciiTheme="majorHAnsi" w:eastAsiaTheme="majorEastAsia" w:hAnsiTheme="majorHAnsi" w:cstheme="majorBidi"/>
      <w:b/>
      <w:color w:val="2096F3" w:themeColor="accent1"/>
      <w:sz w:val="40"/>
      <w:szCs w:val="32"/>
    </w:rPr>
  </w:style>
  <w:style w:type="character" w:customStyle="1" w:styleId="Heading2Char">
    <w:name w:val="Heading 2 Char"/>
    <w:basedOn w:val="DefaultParagraphFont"/>
    <w:link w:val="Heading2"/>
    <w:uiPriority w:val="2"/>
    <w:rsid w:val="00DE2554"/>
    <w:rPr>
      <w:rFonts w:asciiTheme="majorHAnsi" w:eastAsiaTheme="majorEastAsia" w:hAnsiTheme="majorHAnsi" w:cstheme="majorBidi"/>
      <w:b/>
      <w:color w:val="2096F3" w:themeColor="accent1"/>
      <w:sz w:val="32"/>
      <w:szCs w:val="26"/>
    </w:rPr>
  </w:style>
  <w:style w:type="character" w:customStyle="1" w:styleId="Heading3Char">
    <w:name w:val="Heading 3 Char"/>
    <w:basedOn w:val="DefaultParagraphFont"/>
    <w:link w:val="Heading3"/>
    <w:uiPriority w:val="3"/>
    <w:rsid w:val="00DE2554"/>
    <w:rPr>
      <w:rFonts w:asciiTheme="majorHAnsi" w:eastAsiaTheme="majorEastAsia" w:hAnsiTheme="majorHAnsi" w:cstheme="majorBidi"/>
      <w:b/>
      <w:sz w:val="24"/>
      <w:szCs w:val="24"/>
    </w:rPr>
  </w:style>
  <w:style w:type="character" w:customStyle="1" w:styleId="Heading4Char">
    <w:name w:val="Heading 4 Char"/>
    <w:basedOn w:val="DefaultParagraphFont"/>
    <w:link w:val="Heading4"/>
    <w:uiPriority w:val="4"/>
    <w:rsid w:val="004D592E"/>
    <w:rPr>
      <w:rFonts w:asciiTheme="majorHAnsi" w:eastAsiaTheme="majorEastAsia" w:hAnsiTheme="majorHAnsi" w:cstheme="majorBidi"/>
      <w:b/>
      <w:iCs/>
      <w:szCs w:val="22"/>
    </w:rPr>
  </w:style>
  <w:style w:type="paragraph" w:styleId="NoSpacing">
    <w:name w:val="No Spacing"/>
    <w:uiPriority w:val="6"/>
    <w:unhideWhenUsed/>
    <w:qFormat/>
    <w:rsid w:val="008A7122"/>
    <w:pPr>
      <w:spacing w:after="0"/>
      <w:ind w:firstLine="0"/>
    </w:pPr>
  </w:style>
  <w:style w:type="numbering" w:customStyle="1" w:styleId="1ClickFactoryNewDesign">
    <w:name w:val="1ClickFactory New Design"/>
    <w:uiPriority w:val="99"/>
    <w:rsid w:val="008C77B3"/>
    <w:pPr>
      <w:numPr>
        <w:numId w:val="3"/>
      </w:numPr>
    </w:pPr>
  </w:style>
  <w:style w:type="paragraph" w:styleId="Header">
    <w:name w:val="header"/>
    <w:basedOn w:val="Normal"/>
    <w:link w:val="HeaderChar"/>
    <w:uiPriority w:val="5"/>
    <w:unhideWhenUsed/>
    <w:rsid w:val="00241900"/>
    <w:pPr>
      <w:tabs>
        <w:tab w:val="center" w:pos="4680"/>
        <w:tab w:val="right" w:pos="9360"/>
      </w:tabs>
      <w:spacing w:after="0"/>
    </w:pPr>
  </w:style>
  <w:style w:type="character" w:customStyle="1" w:styleId="HeaderChar">
    <w:name w:val="Header Char"/>
    <w:basedOn w:val="DefaultParagraphFont"/>
    <w:link w:val="Header"/>
    <w:uiPriority w:val="5"/>
    <w:rsid w:val="004D592E"/>
    <w:rPr>
      <w:rFonts w:eastAsia="Calibri" w:cs="Arial"/>
      <w:szCs w:val="22"/>
    </w:rPr>
  </w:style>
  <w:style w:type="paragraph" w:styleId="Footer">
    <w:name w:val="footer"/>
    <w:basedOn w:val="Normal"/>
    <w:link w:val="FooterChar"/>
    <w:uiPriority w:val="99"/>
    <w:unhideWhenUsed/>
    <w:rsid w:val="00241900"/>
    <w:pPr>
      <w:tabs>
        <w:tab w:val="center" w:pos="4680"/>
        <w:tab w:val="right" w:pos="9360"/>
      </w:tabs>
      <w:spacing w:after="0"/>
    </w:pPr>
  </w:style>
  <w:style w:type="character" w:customStyle="1" w:styleId="FooterChar">
    <w:name w:val="Footer Char"/>
    <w:basedOn w:val="DefaultParagraphFont"/>
    <w:link w:val="Footer"/>
    <w:uiPriority w:val="99"/>
    <w:rsid w:val="00241900"/>
  </w:style>
  <w:style w:type="character" w:styleId="Hyperlink">
    <w:name w:val="Hyperlink"/>
    <w:basedOn w:val="DefaultParagraphFont"/>
    <w:uiPriority w:val="99"/>
    <w:unhideWhenUsed/>
    <w:rsid w:val="002423DC"/>
    <w:rPr>
      <w:rFonts w:asciiTheme="minorHAnsi" w:hAnsiTheme="minorHAnsi"/>
      <w:color w:val="2096F3" w:themeColor="hyperlink"/>
      <w:sz w:val="20"/>
      <w:u w:val="single"/>
    </w:rPr>
  </w:style>
  <w:style w:type="numbering" w:customStyle="1" w:styleId="1ClickFatoryDesign">
    <w:name w:val="1ClickFatory Design"/>
    <w:uiPriority w:val="99"/>
    <w:rsid w:val="003E2C0B"/>
    <w:pPr>
      <w:numPr>
        <w:numId w:val="16"/>
      </w:numPr>
    </w:pPr>
  </w:style>
  <w:style w:type="numbering" w:customStyle="1" w:styleId="Style1">
    <w:name w:val="Style1"/>
    <w:uiPriority w:val="99"/>
    <w:rsid w:val="008C069A"/>
    <w:pPr>
      <w:numPr>
        <w:numId w:val="30"/>
      </w:numPr>
    </w:pPr>
  </w:style>
  <w:style w:type="paragraph" w:styleId="ListBullet">
    <w:name w:val="List Bullet"/>
    <w:basedOn w:val="Normal"/>
    <w:uiPriority w:val="99"/>
    <w:rsid w:val="008C069A"/>
    <w:pPr>
      <w:numPr>
        <w:numId w:val="27"/>
      </w:numPr>
      <w:ind w:left="720"/>
    </w:pPr>
  </w:style>
  <w:style w:type="paragraph" w:styleId="ListNumber">
    <w:name w:val="List Number"/>
    <w:basedOn w:val="Normal"/>
    <w:uiPriority w:val="99"/>
    <w:rsid w:val="008C069A"/>
    <w:pPr>
      <w:numPr>
        <w:numId w:val="29"/>
      </w:numPr>
    </w:pPr>
  </w:style>
  <w:style w:type="paragraph" w:styleId="TOC1">
    <w:name w:val="toc 1"/>
    <w:basedOn w:val="Normal"/>
    <w:next w:val="Normal"/>
    <w:autoRedefine/>
    <w:uiPriority w:val="39"/>
    <w:rsid w:val="00C9481C"/>
    <w:pPr>
      <w:tabs>
        <w:tab w:val="left" w:pos="440"/>
        <w:tab w:val="right" w:leader="dot" w:pos="9911"/>
      </w:tabs>
      <w:spacing w:before="120"/>
    </w:pPr>
    <w:rPr>
      <w:rFonts w:ascii="Arial" w:eastAsia="MS Mincho" w:hAnsi="Arial"/>
    </w:rPr>
  </w:style>
  <w:style w:type="character" w:customStyle="1" w:styleId="Heading5Char">
    <w:name w:val="Heading 5 Char"/>
    <w:basedOn w:val="DefaultParagraphFont"/>
    <w:link w:val="Heading5"/>
    <w:uiPriority w:val="4"/>
    <w:semiHidden/>
    <w:rsid w:val="00DE2554"/>
    <w:rPr>
      <w:rFonts w:asciiTheme="majorHAnsi" w:eastAsiaTheme="majorEastAsia" w:hAnsiTheme="majorHAnsi" w:cstheme="majorBidi"/>
      <w:szCs w:val="22"/>
    </w:rPr>
  </w:style>
  <w:style w:type="paragraph" w:styleId="NormalWeb">
    <w:name w:val="Normal (Web)"/>
    <w:basedOn w:val="Normal"/>
    <w:uiPriority w:val="99"/>
    <w:semiHidden/>
    <w:unhideWhenUsed/>
    <w:rsid w:val="00DB0B38"/>
    <w:pPr>
      <w:spacing w:before="100" w:beforeAutospacing="1" w:after="100" w:afterAutospacing="1"/>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B0B38"/>
  </w:style>
  <w:style w:type="character" w:styleId="Strong">
    <w:name w:val="Strong"/>
    <w:basedOn w:val="DefaultParagraphFont"/>
    <w:uiPriority w:val="22"/>
    <w:qFormat/>
    <w:rsid w:val="00DB0B38"/>
    <w:rPr>
      <w:b/>
      <w:bCs/>
    </w:rPr>
  </w:style>
  <w:style w:type="paragraph" w:customStyle="1" w:styleId="bullet-list-disc">
    <w:name w:val="bullet-list-disc"/>
    <w:basedOn w:val="Normal"/>
    <w:rsid w:val="00DB0B38"/>
    <w:pPr>
      <w:spacing w:before="100" w:beforeAutospacing="1" w:after="100" w:afterAutospacing="1"/>
      <w:jc w:val="left"/>
    </w:pPr>
    <w:rPr>
      <w:rFonts w:ascii="Times New Roman" w:eastAsia="Times New Roman" w:hAnsi="Times New Roman" w:cs="Times New Roman"/>
      <w:sz w:val="24"/>
      <w:szCs w:val="24"/>
    </w:rPr>
  </w:style>
  <w:style w:type="character" w:customStyle="1" w:styleId="bullet-list-disc1">
    <w:name w:val="bullet-list-disc1"/>
    <w:basedOn w:val="DefaultParagraphFont"/>
    <w:rsid w:val="00DB0B38"/>
  </w:style>
  <w:style w:type="character" w:styleId="FollowedHyperlink">
    <w:name w:val="FollowedHyperlink"/>
    <w:basedOn w:val="DefaultParagraphFont"/>
    <w:uiPriority w:val="99"/>
    <w:semiHidden/>
    <w:unhideWhenUsed/>
    <w:rsid w:val="003F2112"/>
    <w:rPr>
      <w:color w:val="2096F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5977">
      <w:bodyDiv w:val="1"/>
      <w:marLeft w:val="0"/>
      <w:marRight w:val="0"/>
      <w:marTop w:val="0"/>
      <w:marBottom w:val="0"/>
      <w:divBdr>
        <w:top w:val="none" w:sz="0" w:space="0" w:color="auto"/>
        <w:left w:val="none" w:sz="0" w:space="0" w:color="auto"/>
        <w:bottom w:val="none" w:sz="0" w:space="0" w:color="auto"/>
        <w:right w:val="none" w:sz="0" w:space="0" w:color="auto"/>
      </w:divBdr>
    </w:div>
    <w:div w:id="924463391">
      <w:bodyDiv w:val="1"/>
      <w:marLeft w:val="0"/>
      <w:marRight w:val="0"/>
      <w:marTop w:val="0"/>
      <w:marBottom w:val="0"/>
      <w:divBdr>
        <w:top w:val="none" w:sz="0" w:space="0" w:color="auto"/>
        <w:left w:val="none" w:sz="0" w:space="0" w:color="auto"/>
        <w:bottom w:val="none" w:sz="0" w:space="0" w:color="auto"/>
        <w:right w:val="none" w:sz="0" w:space="0" w:color="auto"/>
      </w:divBdr>
    </w:div>
    <w:div w:id="1114904517">
      <w:bodyDiv w:val="1"/>
      <w:marLeft w:val="0"/>
      <w:marRight w:val="0"/>
      <w:marTop w:val="0"/>
      <w:marBottom w:val="0"/>
      <w:divBdr>
        <w:top w:val="none" w:sz="0" w:space="0" w:color="auto"/>
        <w:left w:val="none" w:sz="0" w:space="0" w:color="auto"/>
        <w:bottom w:val="none" w:sz="0" w:space="0" w:color="auto"/>
        <w:right w:val="none" w:sz="0" w:space="0" w:color="auto"/>
      </w:divBdr>
    </w:div>
    <w:div w:id="1383015939">
      <w:bodyDiv w:val="1"/>
      <w:marLeft w:val="0"/>
      <w:marRight w:val="0"/>
      <w:marTop w:val="0"/>
      <w:marBottom w:val="0"/>
      <w:divBdr>
        <w:top w:val="none" w:sz="0" w:space="0" w:color="auto"/>
        <w:left w:val="none" w:sz="0" w:space="0" w:color="auto"/>
        <w:bottom w:val="none" w:sz="0" w:space="0" w:color="auto"/>
        <w:right w:val="none" w:sz="0" w:space="0" w:color="auto"/>
      </w:divBdr>
    </w:div>
    <w:div w:id="1418674974">
      <w:bodyDiv w:val="1"/>
      <w:marLeft w:val="0"/>
      <w:marRight w:val="0"/>
      <w:marTop w:val="0"/>
      <w:marBottom w:val="0"/>
      <w:divBdr>
        <w:top w:val="none" w:sz="0" w:space="0" w:color="auto"/>
        <w:left w:val="none" w:sz="0" w:space="0" w:color="auto"/>
        <w:bottom w:val="none" w:sz="0" w:space="0" w:color="auto"/>
        <w:right w:val="none" w:sz="0" w:space="0" w:color="auto"/>
      </w:divBdr>
    </w:div>
    <w:div w:id="1533302107">
      <w:bodyDiv w:val="1"/>
      <w:marLeft w:val="0"/>
      <w:marRight w:val="0"/>
      <w:marTop w:val="0"/>
      <w:marBottom w:val="0"/>
      <w:divBdr>
        <w:top w:val="none" w:sz="0" w:space="0" w:color="auto"/>
        <w:left w:val="none" w:sz="0" w:space="0" w:color="auto"/>
        <w:bottom w:val="none" w:sz="0" w:space="0" w:color="auto"/>
        <w:right w:val="none" w:sz="0" w:space="0" w:color="auto"/>
      </w:divBdr>
    </w:div>
    <w:div w:id="1900634075">
      <w:bodyDiv w:val="1"/>
      <w:marLeft w:val="0"/>
      <w:marRight w:val="0"/>
      <w:marTop w:val="0"/>
      <w:marBottom w:val="0"/>
      <w:divBdr>
        <w:top w:val="none" w:sz="0" w:space="0" w:color="auto"/>
        <w:left w:val="none" w:sz="0" w:space="0" w:color="auto"/>
        <w:bottom w:val="none" w:sz="0" w:space="0" w:color="auto"/>
        <w:right w:val="none" w:sz="0" w:space="0" w:color="auto"/>
      </w:divBdr>
    </w:div>
    <w:div w:id="207828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5_Jx6UFgZfU&amp;feature=youtu.be" TargetMode="External"/><Relationship Id="rId13" Type="http://schemas.openxmlformats.org/officeDocument/2006/relationships/hyperlink" Target="http://1clickfactory.com/blog/posts/2015/upgrade-subscription-best-fit-for-dynamics-market-moving-towards-a-subscription-model.aspx"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youtube.com/watch?v=gCd0rOuQOoE" TargetMode="External"/><Relationship Id="rId12" Type="http://schemas.openxmlformats.org/officeDocument/2006/relationships/hyperlink" Target="http://www.1clickfactory.com/blog.aspx?category=Sales+%26amp%3b+Marketin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1clickfactory.com/upgrade-and-transform/nav/1clickfactory-upgrade-roi-tool-30-(nav).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clickfactory.com/workshops/workshops-areas/technical/what%E2%80%99s-new-in-microsoft-dynamics-nav-2016-%E2%80%93-application" TargetMode="External"/><Relationship Id="rId5" Type="http://schemas.openxmlformats.org/officeDocument/2006/relationships/footnotes" Target="footnotes.xml"/><Relationship Id="rId15" Type="http://schemas.openxmlformats.org/officeDocument/2006/relationships/hyperlink" Target="http://www.1clickfactory.com/upgrade-and-transform/nav/microsoft-dynamics-nav-upgrade" TargetMode="External"/><Relationship Id="rId10" Type="http://schemas.openxmlformats.org/officeDocument/2006/relationships/hyperlink" Target="http://www.1clickfactory.com/upgrade-and-transform/nav/1clickfactory-upgrade-roi-tool-30-(nav)"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youtube.com/watch?v=_t0CEKOWV5g" TargetMode="External"/><Relationship Id="rId14" Type="http://schemas.openxmlformats.org/officeDocument/2006/relationships/hyperlink" Target="http://www.1clickfactory.com/upgrade-and-transform/nav/upgrade-subscription.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atuleviciute\Desktop\1CF%20New\Brandbook%20extension%20files_1507-01\Final\1ClickFactory%20Word%20Template%20(short)%201511-4.dotx" TargetMode="External"/></Relationships>
</file>

<file path=word/theme/theme1.xml><?xml version="1.0" encoding="utf-8"?>
<a:theme xmlns:a="http://schemas.openxmlformats.org/drawingml/2006/main" name="Office Theme">
  <a:themeElements>
    <a:clrScheme name="1ClickFactory New Design">
      <a:dk1>
        <a:sysClr val="windowText" lastClr="000000"/>
      </a:dk1>
      <a:lt1>
        <a:sysClr val="window" lastClr="FFFFFF"/>
      </a:lt1>
      <a:dk2>
        <a:srgbClr val="263238"/>
      </a:dk2>
      <a:lt2>
        <a:srgbClr val="F5F5F5"/>
      </a:lt2>
      <a:accent1>
        <a:srgbClr val="2096F3"/>
      </a:accent1>
      <a:accent2>
        <a:srgbClr val="3E51B4"/>
      </a:accent2>
      <a:accent3>
        <a:srgbClr val="70787C"/>
      </a:accent3>
      <a:accent4>
        <a:srgbClr val="E81E63"/>
      </a:accent4>
      <a:accent5>
        <a:srgbClr val="6CBAF7"/>
      </a:accent5>
      <a:accent6>
        <a:srgbClr val="B8BBBD"/>
      </a:accent6>
      <a:hlink>
        <a:srgbClr val="2096F3"/>
      </a:hlink>
      <a:folHlink>
        <a:srgbClr val="2096F3"/>
      </a:folHlink>
    </a:clrScheme>
    <a:fontScheme name="1ClickFactor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1ClickFactory Word Template (short) 1511-4.dotx</Template>
  <TotalTime>37</TotalTime>
  <Pages>1</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Matuleviciute–Bagdonaviciene</dc:creator>
  <cp:keywords/>
  <dc:description/>
  <cp:lastModifiedBy>Dalia Skardžiūtė</cp:lastModifiedBy>
  <cp:revision>7</cp:revision>
  <dcterms:created xsi:type="dcterms:W3CDTF">2015-11-16T13:57:00Z</dcterms:created>
  <dcterms:modified xsi:type="dcterms:W3CDTF">2016-01-27T13:45:00Z</dcterms:modified>
</cp:coreProperties>
</file>